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7E3" w:rsidRDefault="0091775A">
      <w:r>
        <w:rPr>
          <w:noProof/>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9477E3" w:rsidRDefault="0091775A">
      <w:pPr>
        <w:pStyle w:val="pStyle"/>
      </w:pPr>
      <w:r>
        <w:rPr>
          <w:b/>
        </w:rPr>
        <w:t>РЕПУБЛИКА СРБИЈА</w:t>
      </w:r>
    </w:p>
    <w:p w:rsidR="009477E3" w:rsidRDefault="0091775A">
      <w:pPr>
        <w:pStyle w:val="pStyle"/>
      </w:pPr>
      <w:r>
        <w:rPr>
          <w:b/>
        </w:rPr>
        <w:t>ЈАВНИ ИЗВРШИТЕЉ</w:t>
      </w:r>
    </w:p>
    <w:p w:rsidR="009477E3" w:rsidRDefault="0091775A">
      <w:pPr>
        <w:pStyle w:val="pStyle"/>
      </w:pPr>
      <w:r>
        <w:rPr>
          <w:b/>
        </w:rPr>
        <w:t>АЛЕКСАНДАР ТОДОРОВИЋ</w:t>
      </w:r>
    </w:p>
    <w:p w:rsidR="009477E3" w:rsidRDefault="0091775A">
      <w:pPr>
        <w:pStyle w:val="pStyle"/>
      </w:pPr>
      <w:r>
        <w:rPr>
          <w:b/>
        </w:rPr>
        <w:t>КРАГУЈЕВАЦ</w:t>
      </w:r>
    </w:p>
    <w:p w:rsidR="009477E3" w:rsidRDefault="0091775A">
      <w:pPr>
        <w:pStyle w:val="pStyle"/>
      </w:pPr>
      <w:r>
        <w:rPr>
          <w:b/>
        </w:rPr>
        <w:t>Др Зорана Ђинђића бр.22/2</w:t>
      </w:r>
    </w:p>
    <w:p w:rsidR="009477E3" w:rsidRDefault="0091775A">
      <w:pPr>
        <w:pStyle w:val="pStyle"/>
      </w:pPr>
      <w:r>
        <w:rPr>
          <w:b/>
        </w:rPr>
        <w:t>Телефон: 034/209-242</w:t>
      </w:r>
    </w:p>
    <w:p w:rsidR="009477E3" w:rsidRDefault="0091775A">
      <w:pPr>
        <w:pStyle w:val="pStyle"/>
      </w:pPr>
      <w:r>
        <w:rPr>
          <w:b/>
        </w:rPr>
        <w:t>Број предмета: ИИВ 128/23</w:t>
      </w:r>
    </w:p>
    <w:p w:rsidR="009477E3" w:rsidRDefault="0091775A">
      <w:pPr>
        <w:pStyle w:val="pStyle"/>
      </w:pPr>
      <w:r>
        <w:t xml:space="preserve">Дана: </w:t>
      </w:r>
      <w:r w:rsidR="00DF5AD3">
        <w:rPr>
          <w:lang w:val="sr-Cyrl-RS"/>
        </w:rPr>
        <w:t>24</w:t>
      </w:r>
      <w:r>
        <w:t>.06.2025. године</w:t>
      </w:r>
    </w:p>
    <w:p w:rsidR="009477E3" w:rsidRDefault="0091775A">
      <w:pPr>
        <w:pStyle w:val="pStyleR"/>
      </w:pPr>
      <w:r>
        <w:rPr>
          <w:b/>
        </w:rPr>
        <w:t>број предмета суда: И Ив-145/2023</w:t>
      </w:r>
    </w:p>
    <w:p w:rsidR="009477E3" w:rsidRDefault="009477E3"/>
    <w:p w:rsidR="009477E3" w:rsidRDefault="0091775A">
      <w:pPr>
        <w:pStyle w:val="pStyle2"/>
      </w:pPr>
      <w: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Небојша Карановић, Нови Сад, Мирослава Антића бр. 5, против извршног дужника Невена Филиповић, Рача - Мали Мирашевац, ул. Краља Александра Карађорђевића бр. 5, кога заступа привремени заступник Андријана Јанковић, Топола, Булевар Краља Александра бб, ради намирења новчаног потраживања извршног повериоца, на основу чл. 23, 151, 171, 172, 173, 175, 178. и 185. Закона о извршењу и обезбеђењу, донео је дана </w:t>
      </w:r>
      <w:r w:rsidR="00DF5AD3">
        <w:rPr>
          <w:lang w:val="sr-Cyrl-RS"/>
        </w:rPr>
        <w:t>24</w:t>
      </w:r>
      <w:r>
        <w:t xml:space="preserve">.06.2025. године </w:t>
      </w:r>
    </w:p>
    <w:p w:rsidR="009477E3" w:rsidRDefault="0091775A">
      <w:pPr>
        <w:pStyle w:val="Heading1"/>
      </w:pPr>
      <w:bookmarkStart w:id="0" w:name="_Toc1"/>
      <w:r>
        <w:t>З А К Љ У Ч А К</w:t>
      </w:r>
      <w:bookmarkEnd w:id="0"/>
    </w:p>
    <w:p w:rsidR="002F02E5" w:rsidRPr="003A66DB" w:rsidRDefault="002F02E5" w:rsidP="002F02E5">
      <w:pPr>
        <w:spacing w:before="400" w:after="400" w:line="240" w:lineRule="auto"/>
        <w:ind w:firstLine="500"/>
        <w:jc w:val="both"/>
        <w:rPr>
          <w:sz w:val="22"/>
          <w:szCs w:val="22"/>
          <w:lang w:val="sr-Cyrl-RS"/>
        </w:rPr>
      </w:pPr>
      <w:r w:rsidRPr="003A66DB">
        <w:rPr>
          <w:b/>
          <w:sz w:val="22"/>
          <w:szCs w:val="22"/>
        </w:rPr>
        <w:t>I</w:t>
      </w:r>
      <w:r w:rsidRPr="003A66DB">
        <w:rPr>
          <w:b/>
          <w:sz w:val="22"/>
          <w:szCs w:val="22"/>
          <w:lang w:val="sr-Cyrl-RS"/>
        </w:rPr>
        <w:t xml:space="preserve"> </w:t>
      </w:r>
      <w:r w:rsidRPr="003A66DB">
        <w:rPr>
          <w:b/>
          <w:sz w:val="22"/>
          <w:szCs w:val="22"/>
        </w:rPr>
        <w:t xml:space="preserve">ОДРЕЂУЈЕ СЕ </w:t>
      </w:r>
      <w:r w:rsidRPr="003A66DB">
        <w:rPr>
          <w:sz w:val="22"/>
          <w:szCs w:val="22"/>
        </w:rPr>
        <w:t xml:space="preserve">прва јавна продаја непокретности </w:t>
      </w:r>
      <w:r w:rsidRPr="003A66DB">
        <w:rPr>
          <w:b/>
          <w:bCs/>
          <w:sz w:val="22"/>
          <w:szCs w:val="22"/>
          <w:lang w:val="sr-Cyrl-RS"/>
        </w:rPr>
        <w:t>електронским јавним надметањем</w:t>
      </w:r>
      <w:r w:rsidRPr="003A66DB">
        <w:rPr>
          <w:sz w:val="22"/>
          <w:szCs w:val="22"/>
          <w:lang w:val="sr-Cyrl-RS"/>
        </w:rPr>
        <w:t xml:space="preserve"> </w:t>
      </w:r>
      <w:r w:rsidRPr="003A66DB">
        <w:rPr>
          <w:sz w:val="22"/>
          <w:szCs w:val="22"/>
        </w:rPr>
        <w:t xml:space="preserve">по Решењу о извршењу </w:t>
      </w:r>
      <w:r w:rsidRPr="002F02E5">
        <w:rPr>
          <w:sz w:val="22"/>
          <w:szCs w:val="22"/>
          <w:lang w:val="sr-Cyrl-RS" w:eastAsia="sr-Cyrl-RS"/>
        </w:rPr>
        <w:t xml:space="preserve">Основног суда у Аранђеловцу ИИв-145/2023 од 13.04.2023. године </w:t>
      </w:r>
      <w:r w:rsidRPr="003A66DB">
        <w:rPr>
          <w:sz w:val="22"/>
          <w:szCs w:val="22"/>
        </w:rPr>
        <w:t xml:space="preserve">које су у </w:t>
      </w:r>
      <w:r w:rsidRPr="003A66DB">
        <w:rPr>
          <w:sz w:val="22"/>
          <w:szCs w:val="22"/>
          <w:lang w:val="sr-Cyrl-RS"/>
        </w:rPr>
        <w:t>су</w:t>
      </w:r>
      <w:r w:rsidRPr="003A66DB">
        <w:rPr>
          <w:sz w:val="22"/>
          <w:szCs w:val="22"/>
        </w:rPr>
        <w:t xml:space="preserve">власништву извршног дужника чија укупна вредност је процењена и утврђена дана </w:t>
      </w:r>
      <w:r>
        <w:rPr>
          <w:sz w:val="22"/>
          <w:szCs w:val="22"/>
          <w:lang w:val="sr-Cyrl-RS" w:eastAsia="sr-Cyrl-RS"/>
        </w:rPr>
        <w:t>01.04.202</w:t>
      </w:r>
      <w:r w:rsidRPr="003A66DB">
        <w:rPr>
          <w:sz w:val="22"/>
          <w:szCs w:val="22"/>
          <w:lang w:val="sr-Cyrl-RS" w:eastAsia="sr-Cyrl-RS"/>
        </w:rPr>
        <w:t>5</w:t>
      </w:r>
      <w:r w:rsidRPr="003A66DB">
        <w:rPr>
          <w:sz w:val="22"/>
          <w:szCs w:val="22"/>
        </w:rPr>
        <w:t>.</w:t>
      </w:r>
      <w:r w:rsidRPr="003A66DB">
        <w:rPr>
          <w:sz w:val="22"/>
          <w:szCs w:val="22"/>
          <w:lang w:val="sr-Cyrl-RS"/>
        </w:rPr>
        <w:t xml:space="preserve"> </w:t>
      </w:r>
      <w:r w:rsidRPr="003A66DB">
        <w:rPr>
          <w:sz w:val="22"/>
          <w:szCs w:val="22"/>
        </w:rPr>
        <w:t xml:space="preserve">године </w:t>
      </w:r>
      <w:r w:rsidRPr="003A66DB">
        <w:rPr>
          <w:sz w:val="22"/>
          <w:szCs w:val="22"/>
          <w:lang w:val="sr-Cyrl-RS"/>
        </w:rPr>
        <w:t>на износ од</w:t>
      </w:r>
      <w:r w:rsidRPr="003A66DB">
        <w:rPr>
          <w:sz w:val="22"/>
          <w:szCs w:val="22"/>
        </w:rPr>
        <w:t xml:space="preserve"> </w:t>
      </w:r>
      <w:r w:rsidRPr="00683936">
        <w:rPr>
          <w:b/>
          <w:bCs/>
          <w:sz w:val="22"/>
          <w:szCs w:val="22"/>
          <w:lang w:val="sr-Cyrl-RS" w:eastAsia="sr-Cyrl-RS"/>
        </w:rPr>
        <w:t xml:space="preserve">347.900,55 </w:t>
      </w:r>
      <w:r w:rsidRPr="00784440">
        <w:rPr>
          <w:b/>
          <w:bCs/>
          <w:sz w:val="22"/>
          <w:szCs w:val="22"/>
          <w:lang w:val="sr-Cyrl-RS" w:eastAsia="sr-Cyrl-RS"/>
        </w:rPr>
        <w:t>динара</w:t>
      </w:r>
      <w:r w:rsidRPr="00784440">
        <w:rPr>
          <w:sz w:val="22"/>
          <w:szCs w:val="22"/>
          <w:lang w:val="sr-Cyrl-RS" w:eastAsia="sr-Cyrl-RS"/>
        </w:rPr>
        <w:t xml:space="preserve"> </w:t>
      </w:r>
      <w:r w:rsidRPr="003A66DB">
        <w:rPr>
          <w:sz w:val="22"/>
          <w:szCs w:val="22"/>
          <w:lang w:val="sr-Cyrl-RS"/>
        </w:rPr>
        <w:t>и</w:t>
      </w:r>
      <w:r w:rsidRPr="003A66DB">
        <w:rPr>
          <w:sz w:val="22"/>
          <w:szCs w:val="22"/>
        </w:rPr>
        <w:t xml:space="preserve"> то:</w:t>
      </w:r>
      <w:r w:rsidRPr="003A66DB">
        <w:rPr>
          <w:sz w:val="22"/>
          <w:szCs w:val="22"/>
          <w:lang w:val="sr-Cyrl-RS"/>
        </w:rPr>
        <w:t xml:space="preserve"> </w:t>
      </w:r>
      <w:r>
        <w:rPr>
          <w:sz w:val="22"/>
          <w:szCs w:val="22"/>
          <w:lang w:val="sr-Cyrl-RS"/>
        </w:rPr>
        <w:t xml:space="preserve"> </w:t>
      </w:r>
    </w:p>
    <w:p w:rsidR="004573E1" w:rsidRPr="004573E1" w:rsidRDefault="004573E1" w:rsidP="004573E1">
      <w:pPr>
        <w:numPr>
          <w:ilvl w:val="0"/>
          <w:numId w:val="3"/>
        </w:numPr>
        <w:spacing w:line="240" w:lineRule="auto"/>
        <w:jc w:val="both"/>
        <w:rPr>
          <w:rFonts w:eastAsia="Calibri"/>
          <w:b/>
          <w:bCs/>
          <w:sz w:val="22"/>
          <w:szCs w:val="22"/>
          <w:lang w:val="sr-Cyrl-RS" w:eastAsia="en-US"/>
        </w:rPr>
      </w:pPr>
      <w:r w:rsidRPr="004573E1">
        <w:rPr>
          <w:rFonts w:eastAsia="Calibri"/>
          <w:sz w:val="22"/>
          <w:szCs w:val="22"/>
          <w:lang w:val="sr-Cyrl-RS" w:eastAsia="en-US"/>
        </w:rPr>
        <w:t xml:space="preserve">обима удела од 1/2 на кп.бр. 1556/5, површине 4952 м2 , број дела 1, која се води као шума 3. класе, као шумско земљиште, ул. / потес Смрдан </w:t>
      </w:r>
      <w:r w:rsidRPr="004573E1">
        <w:rPr>
          <w:rFonts w:eastAsia="Calibri"/>
          <w:b/>
          <w:bCs/>
          <w:sz w:val="22"/>
          <w:szCs w:val="22"/>
          <w:lang w:val="sr-Cyrl-RS" w:eastAsia="en-US"/>
        </w:rPr>
        <w:t>– процењена вредност 173.932,71 динара</w:t>
      </w:r>
    </w:p>
    <w:p w:rsidR="004573E1" w:rsidRPr="004573E1" w:rsidRDefault="004573E1" w:rsidP="004573E1">
      <w:pPr>
        <w:spacing w:line="240" w:lineRule="auto"/>
        <w:ind w:left="360"/>
        <w:jc w:val="both"/>
        <w:rPr>
          <w:rFonts w:eastAsia="Calibri"/>
          <w:sz w:val="22"/>
          <w:szCs w:val="22"/>
          <w:lang w:val="sr-Cyrl-RS" w:eastAsia="en-US"/>
        </w:rPr>
      </w:pPr>
    </w:p>
    <w:p w:rsidR="002F02E5" w:rsidRPr="004573E1" w:rsidRDefault="004573E1" w:rsidP="004573E1">
      <w:pPr>
        <w:numPr>
          <w:ilvl w:val="0"/>
          <w:numId w:val="3"/>
        </w:numPr>
        <w:spacing w:line="240" w:lineRule="auto"/>
        <w:jc w:val="both"/>
        <w:rPr>
          <w:rFonts w:eastAsia="Calibri"/>
          <w:b/>
          <w:bCs/>
          <w:sz w:val="22"/>
          <w:szCs w:val="22"/>
          <w:lang w:val="sr-Cyrl-RS" w:eastAsia="en-US"/>
        </w:rPr>
      </w:pPr>
      <w:r w:rsidRPr="004573E1">
        <w:rPr>
          <w:rFonts w:eastAsia="Calibri"/>
          <w:sz w:val="22"/>
          <w:szCs w:val="22"/>
          <w:lang w:val="sr-Cyrl-RS" w:eastAsia="en-US"/>
        </w:rPr>
        <w:t xml:space="preserve">обима удела од 1/2 на кп.бр. 1559, површине 4953 м2 , број дела 1, која се води као шума 3. класе, као шумско земљиште, ул. / потес Смрдан </w:t>
      </w:r>
      <w:r w:rsidRPr="004573E1">
        <w:rPr>
          <w:rFonts w:eastAsia="Calibri"/>
          <w:b/>
          <w:bCs/>
          <w:sz w:val="22"/>
          <w:szCs w:val="22"/>
          <w:lang w:val="sr-Cyrl-RS" w:eastAsia="en-US"/>
        </w:rPr>
        <w:t>– процењена вредност 173.967,</w:t>
      </w:r>
      <w:r>
        <w:rPr>
          <w:rFonts w:eastAsia="Calibri"/>
          <w:b/>
          <w:bCs/>
          <w:sz w:val="22"/>
          <w:szCs w:val="22"/>
          <w:lang w:val="sr-Cyrl-RS" w:eastAsia="en-US"/>
        </w:rPr>
        <w:t>84</w:t>
      </w:r>
      <w:bookmarkStart w:id="1" w:name="_GoBack"/>
      <w:bookmarkEnd w:id="1"/>
      <w:r w:rsidRPr="004573E1">
        <w:rPr>
          <w:rFonts w:eastAsia="Calibri"/>
          <w:b/>
          <w:bCs/>
          <w:sz w:val="22"/>
          <w:szCs w:val="22"/>
          <w:lang w:val="sr-Cyrl-RS" w:eastAsia="en-US"/>
        </w:rPr>
        <w:t xml:space="preserve"> динара</w:t>
      </w:r>
    </w:p>
    <w:p w:rsidR="002F02E5" w:rsidRPr="002F02E5" w:rsidRDefault="002F02E5" w:rsidP="002F02E5">
      <w:pPr>
        <w:spacing w:line="240" w:lineRule="auto"/>
        <w:jc w:val="both"/>
        <w:rPr>
          <w:rFonts w:eastAsia="Calibri"/>
          <w:sz w:val="22"/>
          <w:szCs w:val="22"/>
          <w:lang w:val="sr-Cyrl-RS" w:eastAsia="en-US"/>
        </w:rPr>
      </w:pPr>
    </w:p>
    <w:p w:rsidR="002F02E5" w:rsidRPr="003A66DB" w:rsidRDefault="002F02E5" w:rsidP="002F02E5">
      <w:pPr>
        <w:spacing w:line="240" w:lineRule="auto"/>
        <w:jc w:val="both"/>
        <w:rPr>
          <w:rFonts w:eastAsia="Calibri"/>
          <w:sz w:val="22"/>
          <w:szCs w:val="22"/>
          <w:lang w:eastAsia="en-US"/>
        </w:rPr>
      </w:pPr>
      <w:r w:rsidRPr="002F02E5">
        <w:rPr>
          <w:bCs/>
          <w:sz w:val="22"/>
          <w:szCs w:val="22"/>
          <w:lang w:val="ru-RU"/>
        </w:rPr>
        <w:t xml:space="preserve">све уписано у лн.бр. </w:t>
      </w:r>
      <w:r w:rsidRPr="002F02E5">
        <w:rPr>
          <w:bCs/>
          <w:sz w:val="22"/>
          <w:szCs w:val="22"/>
          <w:lang w:val="sr-Cyrl-RS"/>
        </w:rPr>
        <w:t>559</w:t>
      </w:r>
      <w:r w:rsidRPr="002F02E5">
        <w:rPr>
          <w:bCs/>
          <w:sz w:val="22"/>
          <w:szCs w:val="22"/>
          <w:lang w:val="ru-RU"/>
        </w:rPr>
        <w:t xml:space="preserve"> КО </w:t>
      </w:r>
      <w:r w:rsidRPr="002F02E5">
        <w:rPr>
          <w:bCs/>
          <w:sz w:val="22"/>
          <w:szCs w:val="22"/>
          <w:lang w:val="sr-Cyrl-RS"/>
        </w:rPr>
        <w:t>Поповић.</w:t>
      </w:r>
      <w:r>
        <w:rPr>
          <w:bCs/>
          <w:sz w:val="22"/>
          <w:szCs w:val="22"/>
          <w:lang w:val="sr-Cyrl-RS"/>
        </w:rPr>
        <w:t xml:space="preserve"> </w:t>
      </w:r>
      <w:r w:rsidRPr="003A66DB">
        <w:rPr>
          <w:rFonts w:eastAsia="Lucida Sans Unicode"/>
          <w:sz w:val="22"/>
          <w:szCs w:val="22"/>
          <w:lang w:val="sr-Cyrl-RS"/>
        </w:rPr>
        <w:t xml:space="preserve"> </w:t>
      </w:r>
    </w:p>
    <w:p w:rsidR="002F02E5" w:rsidRPr="003A66DB" w:rsidRDefault="002F02E5" w:rsidP="002F02E5">
      <w:pPr>
        <w:spacing w:line="240" w:lineRule="auto"/>
        <w:jc w:val="both"/>
        <w:rPr>
          <w:rFonts w:eastAsia="Calibri"/>
          <w:sz w:val="22"/>
          <w:szCs w:val="22"/>
          <w:lang w:val="sr-Cyrl-RS" w:eastAsia="en-US"/>
        </w:rPr>
      </w:pPr>
    </w:p>
    <w:p w:rsidR="002F02E5" w:rsidRPr="003A66DB" w:rsidRDefault="002F02E5" w:rsidP="002F02E5">
      <w:pPr>
        <w:spacing w:before="200" w:after="200" w:line="240" w:lineRule="auto"/>
        <w:ind w:firstLine="500"/>
        <w:jc w:val="both"/>
        <w:outlineLvl w:val="0"/>
        <w:rPr>
          <w:bCs/>
          <w:sz w:val="22"/>
          <w:szCs w:val="22"/>
          <w:lang w:val="sr-Cyrl-RS" w:eastAsia="en-US"/>
        </w:rPr>
      </w:pPr>
      <w:r w:rsidRPr="003A66DB">
        <w:rPr>
          <w:b/>
          <w:sz w:val="22"/>
          <w:szCs w:val="22"/>
          <w:lang w:eastAsia="en-US"/>
        </w:rPr>
        <w:t>II</w:t>
      </w:r>
      <w:r w:rsidRPr="003A66DB">
        <w:rPr>
          <w:bCs/>
          <w:sz w:val="22"/>
          <w:szCs w:val="22"/>
          <w:lang w:eastAsia="en-US"/>
        </w:rPr>
        <w:t xml:space="preserve"> </w:t>
      </w:r>
      <w:r w:rsidRPr="003A66DB">
        <w:rPr>
          <w:bCs/>
          <w:sz w:val="22"/>
          <w:szCs w:val="22"/>
          <w:lang w:val="sr-Cyrl-RS" w:eastAsia="en-US"/>
        </w:rPr>
        <w:t xml:space="preserve">На наведеним непокретностима ималац права прече куповине има првенство над најповољнијим понудиоцем. </w:t>
      </w:r>
    </w:p>
    <w:p w:rsidR="002F02E5" w:rsidRPr="003A66DB" w:rsidRDefault="002F02E5" w:rsidP="002F02E5">
      <w:pPr>
        <w:spacing w:before="400" w:after="400" w:line="240" w:lineRule="auto"/>
        <w:ind w:firstLine="500"/>
        <w:jc w:val="both"/>
        <w:rPr>
          <w:sz w:val="22"/>
          <w:szCs w:val="22"/>
          <w:lang w:val="sr-Cyrl-RS"/>
        </w:rPr>
      </w:pPr>
      <w:r w:rsidRPr="003A66DB">
        <w:rPr>
          <w:b/>
          <w:sz w:val="22"/>
          <w:szCs w:val="22"/>
        </w:rPr>
        <w:t xml:space="preserve">III </w:t>
      </w:r>
      <w:r w:rsidRPr="003A66DB">
        <w:rPr>
          <w:sz w:val="22"/>
          <w:szCs w:val="22"/>
        </w:rPr>
        <w:t>Наведена непокретност је слободна од лица и ствари, на непокретности</w:t>
      </w:r>
      <w:r w:rsidRPr="003A66DB">
        <w:rPr>
          <w:sz w:val="22"/>
          <w:szCs w:val="22"/>
          <w:lang w:val="sr-Cyrl-RS"/>
        </w:rPr>
        <w:t>ма</w:t>
      </w:r>
      <w:r w:rsidRPr="003A66DB">
        <w:rPr>
          <w:sz w:val="22"/>
          <w:szCs w:val="22"/>
        </w:rPr>
        <w:t xml:space="preserve"> после продаје не остају права трећих лица</w:t>
      </w:r>
      <w:r w:rsidRPr="003A66DB">
        <w:rPr>
          <w:sz w:val="22"/>
          <w:szCs w:val="22"/>
          <w:lang w:val="sr-Cyrl-RS"/>
        </w:rPr>
        <w:t>.</w:t>
      </w:r>
    </w:p>
    <w:p w:rsidR="002F02E5" w:rsidRPr="003A66DB" w:rsidRDefault="002F02E5" w:rsidP="002F02E5">
      <w:pPr>
        <w:spacing w:before="400" w:after="400" w:line="240" w:lineRule="auto"/>
        <w:ind w:firstLine="500"/>
        <w:jc w:val="both"/>
        <w:rPr>
          <w:b/>
          <w:bCs/>
          <w:sz w:val="22"/>
          <w:szCs w:val="22"/>
        </w:rPr>
      </w:pPr>
      <w:r w:rsidRPr="003A66DB">
        <w:rPr>
          <w:b/>
          <w:sz w:val="22"/>
          <w:szCs w:val="22"/>
        </w:rPr>
        <w:t xml:space="preserve">IV ПРОДАЈА </w:t>
      </w:r>
      <w:r w:rsidRPr="003A66DB">
        <w:rPr>
          <w:b/>
          <w:bCs/>
          <w:sz w:val="22"/>
          <w:szCs w:val="22"/>
        </w:rPr>
        <w:t xml:space="preserve">ће се обавити </w:t>
      </w:r>
      <w:r w:rsidRPr="003A66DB">
        <w:rPr>
          <w:b/>
          <w:bCs/>
          <w:sz w:val="22"/>
          <w:szCs w:val="22"/>
          <w:lang w:val="sr-Cyrl-RS"/>
        </w:rPr>
        <w:t>електронским јавним надметањем</w:t>
      </w:r>
      <w:r w:rsidRPr="003A66DB">
        <w:rPr>
          <w:sz w:val="22"/>
          <w:szCs w:val="22"/>
        </w:rPr>
        <w:t xml:space="preserve">, </w:t>
      </w:r>
      <w:r w:rsidRPr="003A66DB">
        <w:rPr>
          <w:b/>
          <w:bCs/>
          <w:sz w:val="22"/>
          <w:szCs w:val="22"/>
        </w:rPr>
        <w:t>а прво електронско јавно надметање ће се одржати дана</w:t>
      </w:r>
      <w:r w:rsidRPr="003A66DB">
        <w:rPr>
          <w:b/>
          <w:bCs/>
          <w:sz w:val="22"/>
          <w:szCs w:val="22"/>
          <w:lang w:val="sr-Cyrl-RS"/>
        </w:rPr>
        <w:t xml:space="preserve"> </w:t>
      </w:r>
      <w:r>
        <w:rPr>
          <w:b/>
          <w:bCs/>
          <w:sz w:val="22"/>
          <w:szCs w:val="22"/>
          <w:lang w:val="sr-Cyrl-RS"/>
        </w:rPr>
        <w:t>22.07.2025</w:t>
      </w:r>
      <w:r w:rsidRPr="003A66DB">
        <w:rPr>
          <w:b/>
          <w:bCs/>
          <w:sz w:val="22"/>
          <w:szCs w:val="22"/>
        </w:rPr>
        <w:t>. године у периоду од 9</w:t>
      </w:r>
      <w:r w:rsidRPr="003A66DB">
        <w:rPr>
          <w:b/>
          <w:bCs/>
          <w:sz w:val="22"/>
          <w:szCs w:val="22"/>
          <w:lang w:val="sr-Cyrl-RS"/>
        </w:rPr>
        <w:t>.</w:t>
      </w:r>
      <w:r w:rsidRPr="003A66DB">
        <w:rPr>
          <w:b/>
          <w:bCs/>
          <w:sz w:val="22"/>
          <w:szCs w:val="22"/>
        </w:rPr>
        <w:t>00 до 13</w:t>
      </w:r>
      <w:r w:rsidRPr="003A66DB">
        <w:rPr>
          <w:b/>
          <w:bCs/>
          <w:sz w:val="22"/>
          <w:szCs w:val="22"/>
          <w:lang w:val="sr-Cyrl-RS"/>
        </w:rPr>
        <w:t>.</w:t>
      </w:r>
      <w:r w:rsidRPr="003A66DB">
        <w:rPr>
          <w:b/>
          <w:bCs/>
          <w:sz w:val="22"/>
          <w:szCs w:val="22"/>
        </w:rPr>
        <w:t>00 часова</w:t>
      </w:r>
      <w:r w:rsidRPr="003A66DB">
        <w:rPr>
          <w:sz w:val="22"/>
          <w:szCs w:val="22"/>
        </w:rPr>
        <w:t xml:space="preserve"> </w:t>
      </w:r>
      <w:r w:rsidRPr="003A66DB">
        <w:rPr>
          <w:b/>
          <w:bCs/>
          <w:sz w:val="22"/>
          <w:szCs w:val="22"/>
        </w:rPr>
        <w:t xml:space="preserve">преко </w:t>
      </w:r>
      <w:bookmarkStart w:id="2" w:name="_Hlk68257949"/>
      <w:r w:rsidRPr="003A66DB">
        <w:rPr>
          <w:b/>
          <w:bCs/>
          <w:sz w:val="22"/>
          <w:szCs w:val="22"/>
        </w:rPr>
        <w:t>портала електронског јавног надметања</w:t>
      </w:r>
      <w:bookmarkEnd w:id="2"/>
      <w:r w:rsidRPr="003A66DB">
        <w:rPr>
          <w:b/>
          <w:bCs/>
          <w:sz w:val="22"/>
          <w:szCs w:val="22"/>
        </w:rPr>
        <w:t xml:space="preserve"> (eaukcija.sud.rs).</w:t>
      </w:r>
    </w:p>
    <w:p w:rsidR="002F02E5" w:rsidRPr="003A66DB" w:rsidRDefault="002F02E5" w:rsidP="002F02E5">
      <w:pPr>
        <w:spacing w:before="400" w:after="400" w:line="240" w:lineRule="auto"/>
        <w:ind w:firstLine="500"/>
        <w:jc w:val="both"/>
        <w:rPr>
          <w:sz w:val="22"/>
          <w:szCs w:val="22"/>
        </w:rPr>
      </w:pPr>
      <w:r w:rsidRPr="003A66DB">
        <w:rPr>
          <w:b/>
          <w:bCs/>
          <w:sz w:val="22"/>
          <w:szCs w:val="22"/>
        </w:rPr>
        <w:lastRenderedPageBreak/>
        <w:t>V</w:t>
      </w:r>
      <w:r w:rsidRPr="003A66DB">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3A66DB">
        <w:rPr>
          <w:sz w:val="22"/>
          <w:szCs w:val="22"/>
        </w:rPr>
        <w:t xml:space="preserve">електронског јавног надметања </w:t>
      </w:r>
      <w:bookmarkEnd w:id="3"/>
      <w:r w:rsidRPr="003A66DB">
        <w:rPr>
          <w:sz w:val="22"/>
          <w:szCs w:val="22"/>
        </w:rPr>
        <w:t>мора окончати.</w:t>
      </w:r>
    </w:p>
    <w:p w:rsidR="002F02E5" w:rsidRPr="003A66DB" w:rsidRDefault="002F02E5" w:rsidP="002F02E5">
      <w:pPr>
        <w:spacing w:before="400" w:after="400" w:line="240" w:lineRule="auto"/>
        <w:ind w:firstLine="500"/>
        <w:jc w:val="both"/>
        <w:rPr>
          <w:sz w:val="22"/>
          <w:szCs w:val="22"/>
        </w:rPr>
      </w:pPr>
      <w:r w:rsidRPr="003A66DB">
        <w:rPr>
          <w:b/>
          <w:sz w:val="22"/>
          <w:szCs w:val="22"/>
        </w:rPr>
        <w:t xml:space="preserve">VI  </w:t>
      </w:r>
      <w:r w:rsidRPr="003A66DB">
        <w:rPr>
          <w:sz w:val="22"/>
          <w:szCs w:val="22"/>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rsidR="002F02E5" w:rsidRPr="003A66DB" w:rsidRDefault="002F02E5" w:rsidP="002F02E5">
      <w:pPr>
        <w:spacing w:before="400" w:after="400" w:line="240" w:lineRule="auto"/>
        <w:ind w:firstLine="500"/>
        <w:jc w:val="both"/>
        <w:rPr>
          <w:sz w:val="22"/>
          <w:szCs w:val="22"/>
        </w:rPr>
      </w:pPr>
      <w:r w:rsidRPr="003A66DB">
        <w:rPr>
          <w:b/>
          <w:bCs/>
          <w:sz w:val="22"/>
          <w:szCs w:val="22"/>
        </w:rPr>
        <w:t>VII</w:t>
      </w:r>
      <w:r w:rsidRPr="003A66DB">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2F02E5" w:rsidRPr="003A66DB" w:rsidRDefault="002F02E5" w:rsidP="002F02E5">
      <w:pPr>
        <w:spacing w:before="400" w:after="400" w:line="240" w:lineRule="auto"/>
        <w:ind w:firstLine="500"/>
        <w:jc w:val="both"/>
        <w:rPr>
          <w:b/>
          <w:sz w:val="22"/>
          <w:szCs w:val="22"/>
        </w:rPr>
      </w:pPr>
      <w:r w:rsidRPr="003A66DB">
        <w:rPr>
          <w:b/>
          <w:sz w:val="22"/>
          <w:szCs w:val="22"/>
        </w:rPr>
        <w:t xml:space="preserve">VIII </w:t>
      </w:r>
      <w:r w:rsidRPr="003A66DB">
        <w:rPr>
          <w:sz w:val="22"/>
          <w:szCs w:val="22"/>
        </w:rPr>
        <w:t xml:space="preserve">Заинтересована лица дужна су да </w:t>
      </w:r>
      <w:r w:rsidRPr="003A66DB">
        <w:rPr>
          <w:b/>
          <w:sz w:val="22"/>
          <w:szCs w:val="22"/>
        </w:rPr>
        <w:t xml:space="preserve">најкасније </w:t>
      </w:r>
      <w:r w:rsidRPr="003A66DB">
        <w:rPr>
          <w:sz w:val="22"/>
          <w:szCs w:val="22"/>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3A66DB">
        <w:rPr>
          <w:b/>
          <w:sz w:val="22"/>
          <w:szCs w:val="22"/>
        </w:rPr>
        <w:t xml:space="preserve"> </w:t>
      </w:r>
    </w:p>
    <w:p w:rsidR="002F02E5" w:rsidRPr="003A66DB" w:rsidRDefault="002F02E5" w:rsidP="002F02E5">
      <w:pPr>
        <w:spacing w:before="400" w:after="400" w:line="240" w:lineRule="auto"/>
        <w:jc w:val="both"/>
        <w:rPr>
          <w:sz w:val="22"/>
          <w:szCs w:val="22"/>
        </w:rPr>
      </w:pPr>
      <w:r w:rsidRPr="003A66DB">
        <w:rPr>
          <w:b/>
          <w:bCs/>
          <w:sz w:val="22"/>
          <w:szCs w:val="22"/>
        </w:rPr>
        <w:t xml:space="preserve">       IX</w:t>
      </w:r>
      <w:r w:rsidRPr="003A66DB">
        <w:rPr>
          <w:b/>
          <w:sz w:val="22"/>
          <w:szCs w:val="22"/>
        </w:rPr>
        <w:t xml:space="preserve"> </w:t>
      </w:r>
      <w:r w:rsidRPr="003A66DB">
        <w:rPr>
          <w:sz w:val="22"/>
          <w:szCs w:val="22"/>
        </w:rPr>
        <w:t>Лица која претходно нису положила јемство на начин и у року као у ставу VIII изреке, не могу учествовати на овом јавном надметању.</w:t>
      </w:r>
    </w:p>
    <w:p w:rsidR="002F02E5" w:rsidRPr="003A66DB" w:rsidRDefault="002F02E5" w:rsidP="002F02E5">
      <w:pPr>
        <w:spacing w:before="400" w:after="400" w:line="240" w:lineRule="auto"/>
        <w:ind w:firstLine="500"/>
        <w:jc w:val="both"/>
        <w:rPr>
          <w:sz w:val="22"/>
          <w:szCs w:val="22"/>
        </w:rPr>
      </w:pPr>
      <w:r w:rsidRPr="003A66DB">
        <w:rPr>
          <w:b/>
          <w:bCs/>
          <w:sz w:val="22"/>
          <w:szCs w:val="22"/>
        </w:rPr>
        <w:t>X</w:t>
      </w:r>
      <w:r w:rsidRPr="003A66DB">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2F02E5" w:rsidRPr="003A66DB" w:rsidRDefault="002F02E5" w:rsidP="002F02E5">
      <w:pPr>
        <w:spacing w:before="400" w:after="400" w:line="240" w:lineRule="auto"/>
        <w:ind w:firstLine="500"/>
        <w:jc w:val="both"/>
        <w:rPr>
          <w:sz w:val="22"/>
          <w:szCs w:val="22"/>
        </w:rPr>
      </w:pPr>
      <w:r w:rsidRPr="003A66DB">
        <w:rPr>
          <w:b/>
          <w:bCs/>
          <w:sz w:val="22"/>
          <w:szCs w:val="22"/>
        </w:rPr>
        <w:t>XI</w:t>
      </w:r>
      <w:r w:rsidRPr="003A66DB">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2F02E5" w:rsidRPr="003A66DB" w:rsidRDefault="002F02E5" w:rsidP="002F02E5">
      <w:pPr>
        <w:spacing w:before="400" w:after="400" w:line="240" w:lineRule="auto"/>
        <w:ind w:firstLine="500"/>
        <w:jc w:val="both"/>
        <w:rPr>
          <w:sz w:val="22"/>
          <w:szCs w:val="22"/>
        </w:rPr>
      </w:pPr>
      <w:r w:rsidRPr="003A66DB">
        <w:rPr>
          <w:b/>
          <w:bCs/>
          <w:sz w:val="22"/>
          <w:szCs w:val="22"/>
        </w:rPr>
        <w:t>XII</w:t>
      </w:r>
      <w:r w:rsidRPr="003A66DB">
        <w:rPr>
          <w:b/>
          <w:sz w:val="22"/>
          <w:szCs w:val="22"/>
        </w:rPr>
        <w:t xml:space="preserve">  </w:t>
      </w:r>
      <w:r w:rsidRPr="003A66DB">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2F02E5" w:rsidRPr="003A66DB" w:rsidRDefault="002F02E5" w:rsidP="002F02E5">
      <w:pPr>
        <w:spacing w:before="400" w:after="400" w:line="240" w:lineRule="auto"/>
        <w:ind w:firstLine="500"/>
        <w:jc w:val="both"/>
        <w:rPr>
          <w:sz w:val="22"/>
          <w:szCs w:val="22"/>
        </w:rPr>
      </w:pPr>
      <w:r w:rsidRPr="003A66DB">
        <w:rPr>
          <w:b/>
          <w:bCs/>
          <w:sz w:val="22"/>
          <w:szCs w:val="22"/>
        </w:rPr>
        <w:t>XIII</w:t>
      </w:r>
      <w:r w:rsidRPr="003A66DB">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3A66DB">
        <w:rPr>
          <w:b/>
          <w:bCs/>
          <w:sz w:val="22"/>
          <w:szCs w:val="22"/>
        </w:rPr>
        <w:t>Јемство у сваком случају губи учесник који не понуди ни почетну цену, као и учесник којн одустане од јавног надметања</w:t>
      </w:r>
      <w:r w:rsidRPr="003A66DB">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2F02E5" w:rsidRPr="003A66DB" w:rsidRDefault="002F02E5" w:rsidP="002F02E5">
      <w:pPr>
        <w:spacing w:before="400" w:after="400" w:line="240" w:lineRule="auto"/>
        <w:ind w:firstLine="500"/>
        <w:jc w:val="both"/>
        <w:rPr>
          <w:sz w:val="22"/>
          <w:szCs w:val="22"/>
        </w:rPr>
      </w:pPr>
      <w:r w:rsidRPr="003A66DB">
        <w:rPr>
          <w:b/>
          <w:sz w:val="22"/>
          <w:szCs w:val="22"/>
        </w:rPr>
        <w:t xml:space="preserve">XIV </w:t>
      </w:r>
      <w:r w:rsidRPr="003A66DB">
        <w:rPr>
          <w:sz w:val="22"/>
          <w:szCs w:val="22"/>
        </w:rPr>
        <w:t xml:space="preserve">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w:t>
      </w:r>
      <w:r w:rsidRPr="003A66DB">
        <w:rPr>
          <w:sz w:val="22"/>
          <w:szCs w:val="22"/>
        </w:rPr>
        <w:lastRenderedPageBreak/>
        <w:t>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2F02E5" w:rsidRPr="003A66DB" w:rsidRDefault="002F02E5" w:rsidP="002F02E5">
      <w:pPr>
        <w:spacing w:before="400" w:after="400" w:line="240" w:lineRule="auto"/>
        <w:ind w:firstLine="500"/>
        <w:jc w:val="both"/>
        <w:rPr>
          <w:sz w:val="22"/>
          <w:szCs w:val="22"/>
        </w:rPr>
      </w:pPr>
      <w:r w:rsidRPr="003A66DB">
        <w:rPr>
          <w:b/>
          <w:bCs/>
          <w:sz w:val="22"/>
          <w:szCs w:val="22"/>
        </w:rPr>
        <w:t>XV</w:t>
      </w:r>
      <w:r w:rsidRPr="003A66DB">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2F02E5" w:rsidRPr="003A66DB" w:rsidRDefault="002F02E5" w:rsidP="002F02E5">
      <w:pPr>
        <w:spacing w:before="400" w:after="400" w:line="240" w:lineRule="auto"/>
        <w:jc w:val="both"/>
        <w:rPr>
          <w:sz w:val="22"/>
          <w:szCs w:val="22"/>
        </w:rPr>
      </w:pPr>
      <w:r w:rsidRPr="003A66DB">
        <w:rPr>
          <w:b/>
          <w:bCs/>
          <w:sz w:val="22"/>
          <w:szCs w:val="22"/>
        </w:rPr>
        <w:t xml:space="preserve">         XVI</w:t>
      </w:r>
      <w:r w:rsidRPr="003A66DB">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2F02E5" w:rsidRPr="003A66DB" w:rsidRDefault="002F02E5" w:rsidP="002F02E5">
      <w:pPr>
        <w:spacing w:before="400" w:after="400" w:line="240" w:lineRule="auto"/>
        <w:ind w:firstLine="500"/>
        <w:jc w:val="both"/>
        <w:rPr>
          <w:sz w:val="22"/>
          <w:szCs w:val="22"/>
        </w:rPr>
      </w:pPr>
      <w:r w:rsidRPr="003A66DB">
        <w:rPr>
          <w:b/>
          <w:sz w:val="22"/>
          <w:szCs w:val="22"/>
        </w:rPr>
        <w:t xml:space="preserve">XVII </w:t>
      </w:r>
      <w:r w:rsidRPr="003A66DB">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2F02E5" w:rsidRPr="003A66DB" w:rsidRDefault="002F02E5" w:rsidP="002F02E5">
      <w:pPr>
        <w:spacing w:before="400" w:after="400" w:line="240" w:lineRule="auto"/>
        <w:ind w:firstLine="500"/>
        <w:jc w:val="both"/>
        <w:rPr>
          <w:sz w:val="22"/>
          <w:szCs w:val="22"/>
        </w:rPr>
      </w:pPr>
      <w:r w:rsidRPr="003A66DB">
        <w:rPr>
          <w:b/>
          <w:sz w:val="22"/>
          <w:szCs w:val="22"/>
        </w:rPr>
        <w:t xml:space="preserve">XVIII </w:t>
      </w:r>
      <w:r w:rsidRPr="003A66DB">
        <w:rPr>
          <w:sz w:val="22"/>
          <w:szCs w:val="22"/>
        </w:rPr>
        <w:t>Трошкови извршења падају на терет извршног дужника.</w:t>
      </w:r>
    </w:p>
    <w:p w:rsidR="009477E3" w:rsidRPr="002F02E5" w:rsidRDefault="002F02E5">
      <w:pPr>
        <w:rPr>
          <w:lang w:val="sr-Cyrl-RS"/>
        </w:rPr>
      </w:pPr>
      <w:r>
        <w:rPr>
          <w:lang w:val="sr-Cyrl-RS"/>
        </w:rPr>
        <w:t xml:space="preserve"> </w:t>
      </w:r>
    </w:p>
    <w:p w:rsidR="009477E3" w:rsidRDefault="0091775A">
      <w:r>
        <w:rPr>
          <w:b/>
        </w:rPr>
        <w:t>ПОУКА О ПРАВНОМ ЛЕКУ:</w:t>
      </w:r>
    </w:p>
    <w:p w:rsidR="009477E3" w:rsidRDefault="0091775A">
      <w:r>
        <w:t>Против овог закључка нијe дозвољен приговор.</w:t>
      </w:r>
    </w:p>
    <w:p w:rsidR="00DF5AD3" w:rsidRDefault="00DF5AD3"/>
    <w:tbl>
      <w:tblPr>
        <w:tblW w:w="0" w:type="auto"/>
        <w:tblInd w:w="10" w:type="dxa"/>
        <w:tblCellMar>
          <w:left w:w="10" w:type="dxa"/>
          <w:right w:w="10" w:type="dxa"/>
        </w:tblCellMar>
        <w:tblLook w:val="0000" w:firstRow="0" w:lastRow="0" w:firstColumn="0" w:lastColumn="0" w:noHBand="0" w:noVBand="0"/>
      </w:tblPr>
      <w:tblGrid>
        <w:gridCol w:w="4929"/>
        <w:gridCol w:w="986"/>
        <w:gridCol w:w="3981"/>
      </w:tblGrid>
      <w:tr w:rsidR="009477E3">
        <w:trPr>
          <w:trHeight w:val="14"/>
        </w:trPr>
        <w:tc>
          <w:tcPr>
            <w:tcW w:w="5000" w:type="dxa"/>
          </w:tcPr>
          <w:p w:rsidR="009477E3" w:rsidRDefault="009477E3"/>
        </w:tc>
        <w:tc>
          <w:tcPr>
            <w:tcW w:w="1000" w:type="dxa"/>
          </w:tcPr>
          <w:p w:rsidR="009477E3" w:rsidRDefault="009477E3"/>
        </w:tc>
        <w:tc>
          <w:tcPr>
            <w:tcW w:w="4000" w:type="dxa"/>
            <w:vAlign w:val="bottom"/>
          </w:tcPr>
          <w:p w:rsidR="009477E3" w:rsidRDefault="0091775A">
            <w:pPr>
              <w:pStyle w:val="pStyle3"/>
            </w:pPr>
            <w:r>
              <w:rPr>
                <w:b/>
              </w:rPr>
              <w:t>ЈАВНИ ИЗВРШИТЕЉ</w:t>
            </w:r>
          </w:p>
          <w:p w:rsidR="009477E3" w:rsidRDefault="0091775A">
            <w:pPr>
              <w:pStyle w:val="pStyle3"/>
            </w:pPr>
            <w:r>
              <w:rPr>
                <w:sz w:val="48"/>
                <w:szCs w:val="48"/>
              </w:rPr>
              <w:t>___________</w:t>
            </w:r>
          </w:p>
          <w:p w:rsidR="009477E3" w:rsidRDefault="0091775A">
            <w:pPr>
              <w:pStyle w:val="pStyle3"/>
            </w:pPr>
            <w:r>
              <w:t>Александар Тодоровић</w:t>
            </w:r>
          </w:p>
        </w:tc>
      </w:tr>
    </w:tbl>
    <w:p w:rsidR="009477E3" w:rsidRDefault="009477E3"/>
    <w:p w:rsidR="00DF5AD3" w:rsidRDefault="00DF5AD3">
      <w:pPr>
        <w:pStyle w:val="pStyle"/>
      </w:pPr>
    </w:p>
    <w:p w:rsidR="009477E3" w:rsidRDefault="0091775A">
      <w:pPr>
        <w:pStyle w:val="pStyle"/>
      </w:pPr>
      <w:r>
        <w:t>Дн-а</w:t>
      </w:r>
    </w:p>
    <w:p w:rsidR="009477E3" w:rsidRDefault="0091775A">
      <w:pPr>
        <w:pStyle w:val="pStyle"/>
      </w:pPr>
      <w:r>
        <w:t>-Пуномоћнику извршног повериоца</w:t>
      </w:r>
    </w:p>
    <w:p w:rsidR="009477E3" w:rsidRDefault="0091775A">
      <w:pPr>
        <w:pStyle w:val="pStyle"/>
      </w:pPr>
      <w:r>
        <w:t>-Пуномоћнику извршног дужника</w:t>
      </w:r>
    </w:p>
    <w:p w:rsidR="009477E3" w:rsidRDefault="0091775A">
      <w:pPr>
        <w:pStyle w:val="pStyle"/>
      </w:pPr>
      <w:r>
        <w:t>-Комори јавних извршитеља за огласну таблу</w:t>
      </w:r>
    </w:p>
    <w:p w:rsidR="009477E3" w:rsidRDefault="0091775A">
      <w:pPr>
        <w:pStyle w:val="pStyle"/>
      </w:pPr>
      <w:r>
        <w:t>-Основном суду у Крагујевцу за огласну таблу и интернет страницу (информатичару)</w:t>
      </w:r>
    </w:p>
    <w:sectPr w:rsidR="009477E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26296"/>
    <w:multiLevelType w:val="hybridMultilevel"/>
    <w:tmpl w:val="E1449294"/>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570792A"/>
    <w:multiLevelType w:val="hybridMultilevel"/>
    <w:tmpl w:val="0310FAA2"/>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82F115D"/>
    <w:multiLevelType w:val="hybridMultilevel"/>
    <w:tmpl w:val="F95E4BE2"/>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E3"/>
    <w:rsid w:val="002F02E5"/>
    <w:rsid w:val="004573E1"/>
    <w:rsid w:val="0091775A"/>
    <w:rsid w:val="009477E3"/>
    <w:rsid w:val="00B72995"/>
    <w:rsid w:val="00DF5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3D91F"/>
  <w15:docId w15:val="{F90F7039-8097-492C-A3EF-49DB732A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2F0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1262</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2025-06-24T07:40:00Z</cp:lastPrinted>
  <dcterms:created xsi:type="dcterms:W3CDTF">2025-06-23T14:10:00Z</dcterms:created>
  <dcterms:modified xsi:type="dcterms:W3CDTF">2025-06-24T07:40:00Z</dcterms:modified>
  <cp:category/>
</cp:coreProperties>
</file>